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21D6" w14:textId="77777777" w:rsidR="00C31AEA" w:rsidRPr="00C31AEA" w:rsidRDefault="00C31AEA" w:rsidP="00C31AEA">
      <w:r w:rsidRPr="00C31AEA">
        <w:rPr>
          <w:b/>
          <w:bCs/>
        </w:rPr>
        <w:t>Integrazione</w:t>
      </w:r>
    </w:p>
    <w:p w14:paraId="4F5F061B" w14:textId="77777777" w:rsidR="00C31AEA" w:rsidRPr="00C31AEA" w:rsidRDefault="00C31AEA" w:rsidP="00C31AEA">
      <w:r w:rsidRPr="00C31AEA">
        <w:t xml:space="preserve">Linee </w:t>
      </w:r>
      <w:proofErr w:type="gramStart"/>
      <w:r w:rsidRPr="00C31AEA">
        <w:t>di fondo</w:t>
      </w:r>
      <w:proofErr w:type="gramEnd"/>
      <w:r w:rsidRPr="00C31AEA">
        <w:t>: passaggio dalla policy dell’emergenza migratoria ad una politica di costruttiva integrazione</w:t>
      </w:r>
    </w:p>
    <w:p w14:paraId="0B7A11DA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>Eliminazione del 2% sulle rimesse degli immigrati (</w:t>
      </w:r>
      <w:proofErr w:type="spellStart"/>
      <w:r w:rsidRPr="00C31AEA">
        <w:t>money</w:t>
      </w:r>
      <w:proofErr w:type="spellEnd"/>
      <w:r w:rsidRPr="00C31AEA">
        <w:t xml:space="preserve"> transfer). </w:t>
      </w:r>
    </w:p>
    <w:p w14:paraId="650B9C14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Recepimento della direttiva n. 52/2009 (sanzioni datori di lavoro che impiegano  cittadini di Paesi terzi in posizione irregolare) e “ravvedimento operoso” con  regolarizzazione del rapporto di lavoro e del soggiorno irregolare. </w:t>
      </w:r>
    </w:p>
    <w:p w14:paraId="096F9AD6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Conferenza permanente sulle religioni, finalizzata all’integrazione. </w:t>
      </w:r>
    </w:p>
    <w:p w14:paraId="1993C8FB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Rivitalizzazione dei consigli territoriali sull’immigrazione. </w:t>
      </w:r>
    </w:p>
    <w:p w14:paraId="5591F25D" w14:textId="77777777" w:rsidR="00BC30A3" w:rsidRDefault="00C31AEA" w:rsidP="00C31AEA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Attivazione intese con comunità religiose. </w:t>
      </w:r>
    </w:p>
    <w:p w14:paraId="5B0BC7EE" w14:textId="77777777" w:rsidR="00BC30A3" w:rsidRDefault="00BC30A3" w:rsidP="00C31AEA"/>
    <w:p w14:paraId="6E01CFBF" w14:textId="77777777" w:rsidR="00C31AEA" w:rsidRPr="00C31AEA" w:rsidRDefault="00C31AEA" w:rsidP="00C31AEA">
      <w:bookmarkStart w:id="0" w:name="_GoBack"/>
      <w:bookmarkEnd w:id="0"/>
      <w:r w:rsidRPr="00C31AEA">
        <w:t> </w:t>
      </w:r>
      <w:r w:rsidRPr="00C31AEA">
        <w:rPr>
          <w:b/>
          <w:bCs/>
        </w:rPr>
        <w:t xml:space="preserve">Rom sinti e </w:t>
      </w:r>
      <w:proofErr w:type="spellStart"/>
      <w:r w:rsidRPr="00C31AEA">
        <w:rPr>
          <w:b/>
          <w:bCs/>
        </w:rPr>
        <w:t>caminanti</w:t>
      </w:r>
      <w:proofErr w:type="spellEnd"/>
      <w:r w:rsidRPr="00C31AEA">
        <w:rPr>
          <w:b/>
          <w:bCs/>
        </w:rPr>
        <w:t xml:space="preserve"> </w:t>
      </w:r>
    </w:p>
    <w:p w14:paraId="568BCDDE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Approvazione strategia nazionale. </w:t>
      </w:r>
    </w:p>
    <w:p w14:paraId="4C65A4AD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Coordinamento tavolo nazionale inclusione sociale e apertura dei tavoli regionali e  locali. </w:t>
      </w:r>
    </w:p>
    <w:p w14:paraId="726B5151" w14:textId="77777777" w:rsidR="00C31AEA" w:rsidRPr="00C31AEA" w:rsidRDefault="00C31AEA" w:rsidP="00BC30A3">
      <w:r w:rsidRPr="00C31AEA">
        <w:t></w:t>
      </w:r>
      <w:proofErr w:type="gramStart"/>
      <w:r w:rsidRPr="00C31AEA">
        <w:t xml:space="preserve">  </w:t>
      </w:r>
      <w:proofErr w:type="gramEnd"/>
      <w:r w:rsidRPr="00C31AEA">
        <w:t xml:space="preserve">Finanziamento </w:t>
      </w:r>
      <w:proofErr w:type="spellStart"/>
      <w:r w:rsidRPr="00C31AEA">
        <w:t>Pon</w:t>
      </w:r>
      <w:proofErr w:type="spellEnd"/>
      <w:r w:rsidRPr="00C31AEA">
        <w:t xml:space="preserve"> di </w:t>
      </w:r>
      <w:proofErr w:type="spellStart"/>
      <w:r w:rsidRPr="00C31AEA">
        <w:t>housing</w:t>
      </w:r>
      <w:proofErr w:type="spellEnd"/>
      <w:r w:rsidRPr="00C31AEA">
        <w:t xml:space="preserve"> sociale nelle Regioni obiettivo convergenza  (Campania, Calabria, Puglia, Sicilia). </w:t>
      </w:r>
    </w:p>
    <w:p w14:paraId="1A1B93C7" w14:textId="77777777" w:rsidR="003C252F" w:rsidRDefault="003C252F"/>
    <w:sectPr w:rsidR="003C252F" w:rsidSect="00110BD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EA"/>
    <w:rsid w:val="003A27AE"/>
    <w:rsid w:val="003C252F"/>
    <w:rsid w:val="00AC31E9"/>
    <w:rsid w:val="00BC30A3"/>
    <w:rsid w:val="00C3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3EF3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1E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1E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Ceredi</dc:creator>
  <cp:keywords/>
  <dc:description/>
  <cp:lastModifiedBy>Roberto Ceredi</cp:lastModifiedBy>
  <cp:revision>2</cp:revision>
  <dcterms:created xsi:type="dcterms:W3CDTF">2013-01-07T12:14:00Z</dcterms:created>
  <dcterms:modified xsi:type="dcterms:W3CDTF">2013-01-07T13:52:00Z</dcterms:modified>
</cp:coreProperties>
</file>