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24278" w14:textId="5BD784AA" w:rsidR="003C252F" w:rsidRPr="00A95E88" w:rsidRDefault="0023756C" w:rsidP="00381ED2">
      <w:pPr>
        <w:rPr>
          <w:rFonts w:ascii="Times" w:hAnsi="Times"/>
          <w:b/>
        </w:rPr>
      </w:pPr>
      <w:bookmarkStart w:id="0" w:name="_GoBack"/>
      <w:bookmarkEnd w:id="0"/>
      <w:r w:rsidRPr="00FD2544">
        <w:rPr>
          <w:rFonts w:ascii="Times" w:hAnsi="Times"/>
          <w:b/>
          <w:bCs/>
        </w:rPr>
        <w:t>Semplificazioni e liberalizzazioni</w:t>
      </w:r>
    </w:p>
    <w:p w14:paraId="277C089A" w14:textId="34CCE86F" w:rsidR="00035C01" w:rsidRPr="00FD2544" w:rsidRDefault="00035C01" w:rsidP="00035C01">
      <w:pPr>
        <w:rPr>
          <w:rFonts w:ascii="Times" w:hAnsi="Times"/>
        </w:rPr>
      </w:pPr>
      <w:r w:rsidRPr="00FD2544">
        <w:rPr>
          <w:rFonts w:ascii="Times" w:hAnsi="Times"/>
          <w:b/>
          <w:bCs/>
        </w:rPr>
        <w:t xml:space="preserve">Liberalizzazione del mercato del gas. </w:t>
      </w:r>
      <w:r w:rsidRPr="00FD2544">
        <w:rPr>
          <w:rFonts w:ascii="Times" w:hAnsi="Times"/>
        </w:rPr>
        <w:t xml:space="preserve">Perdita del controllo di SNAM da parte  di ENI, avvio del mercato del bilanciamento, liberalizzazione dello stoccaggio e adozione di regole per l’incremento della capacità utilizzata sul gasdotto TAG con l’Austria. Grazie a queste misure, negli ultimi mesi il nostro gap di prezzo spot rispetto ai mercati europei si è più che dimezzato, consentendo a breve una probabile riduzione delle tariffe per i clienti civili. </w:t>
      </w:r>
    </w:p>
    <w:p w14:paraId="2258C619" w14:textId="12ADB6E2" w:rsidR="00035C01" w:rsidRPr="00FD2544" w:rsidRDefault="00035C01" w:rsidP="0023756C">
      <w:pPr>
        <w:rPr>
          <w:rFonts w:ascii="Times" w:hAnsi="Times"/>
        </w:rPr>
      </w:pPr>
      <w:r w:rsidRPr="00FD2544">
        <w:rPr>
          <w:rFonts w:ascii="Times" w:hAnsi="Times"/>
        </w:rPr>
        <w:t></w:t>
      </w:r>
      <w:proofErr w:type="gramStart"/>
      <w:r w:rsidRPr="00FD2544">
        <w:rPr>
          <w:rFonts w:ascii="Times" w:hAnsi="Times"/>
        </w:rPr>
        <w:t xml:space="preserve">  </w:t>
      </w:r>
      <w:proofErr w:type="gramEnd"/>
      <w:r w:rsidRPr="00FD2544">
        <w:rPr>
          <w:rFonts w:ascii="Times" w:hAnsi="Times"/>
          <w:b/>
          <w:bCs/>
        </w:rPr>
        <w:t xml:space="preserve">Liberalizzazione mercato dei carburanti. </w:t>
      </w:r>
      <w:r w:rsidRPr="00FD2544">
        <w:rPr>
          <w:rFonts w:ascii="Times" w:hAnsi="Times"/>
        </w:rPr>
        <w:t>Numerosi interventi per incrementare il livello di liberalizzazione della distribuzione dei carburanti (come la riduzione dei vincoli per attività non-</w:t>
      </w:r>
      <w:proofErr w:type="spellStart"/>
      <w:r w:rsidRPr="00FD2544">
        <w:rPr>
          <w:rFonts w:ascii="Times" w:hAnsi="Times"/>
        </w:rPr>
        <w:t>oil</w:t>
      </w:r>
      <w:proofErr w:type="spellEnd"/>
      <w:r w:rsidRPr="00FD2544">
        <w:rPr>
          <w:rFonts w:ascii="Times" w:hAnsi="Times"/>
        </w:rPr>
        <w:t xml:space="preserve"> o l’incremento della </w:t>
      </w:r>
      <w:proofErr w:type="gramStart"/>
      <w:r w:rsidRPr="00FD2544">
        <w:rPr>
          <w:rFonts w:ascii="Times" w:hAnsi="Times"/>
        </w:rPr>
        <w:t>modalità</w:t>
      </w:r>
      <w:proofErr w:type="gramEnd"/>
      <w:r w:rsidRPr="00FD2544">
        <w:rPr>
          <w:rFonts w:ascii="Times" w:hAnsi="Times"/>
        </w:rPr>
        <w:t xml:space="preserve"> self service) e per consentire la nascita di un mercato della capacità di stoccaggio dei prodotti petroliferi e di una piattaforma per il mercato all’ingrosso dei carburanti. </w:t>
      </w:r>
    </w:p>
    <w:p w14:paraId="2A97F2D3" w14:textId="77777777" w:rsidR="0023756C" w:rsidRPr="00FD2544" w:rsidRDefault="0023756C" w:rsidP="0023756C">
      <w:pPr>
        <w:rPr>
          <w:rFonts w:ascii="Times" w:hAnsi="Times"/>
        </w:rPr>
      </w:pPr>
      <w:r w:rsidRPr="00FD2544">
        <w:rPr>
          <w:rFonts w:ascii="Times" w:hAnsi="Times"/>
        </w:rPr>
        <w:t xml:space="preserve"> </w:t>
      </w:r>
      <w:r w:rsidRPr="00FD2544">
        <w:rPr>
          <w:rFonts w:ascii="Times" w:hAnsi="Times"/>
          <w:b/>
          <w:bCs/>
        </w:rPr>
        <w:t xml:space="preserve">Liberalizzazione del settore assicurativo (ramo danni). </w:t>
      </w:r>
      <w:r w:rsidRPr="00FD2544">
        <w:rPr>
          <w:rFonts w:ascii="Times" w:hAnsi="Times"/>
        </w:rPr>
        <w:t xml:space="preserve">Abolizione delle clausole di tacito rinnovo per favorire la mobilità. Introduzione del contratto base di RC Auto, contenente un insieme minimo di coperture standard, che tutte le compagnie sono tenute a offrire in </w:t>
      </w:r>
      <w:proofErr w:type="gramStart"/>
      <w:r w:rsidRPr="00FD2544">
        <w:rPr>
          <w:rFonts w:ascii="Times" w:hAnsi="Times"/>
        </w:rPr>
        <w:t>regime di piena libertà tariffaria</w:t>
      </w:r>
      <w:proofErr w:type="gramEnd"/>
      <w:r w:rsidRPr="00FD2544">
        <w:rPr>
          <w:rFonts w:ascii="Times" w:hAnsi="Times"/>
        </w:rPr>
        <w:t>, allo scopo di incrementare la trasparenza e la comparabilità delle condizioni offerte dalle diverse compagnie. Eliminazione dei vincoli di collaborazione tra gli intermediari assicurativi. Questa misura intende favorire la concorrenza, rendendo maggiormente accessibili ai consumatori i prodotti assicurativi più competitivi presenti sul mercato.</w:t>
      </w:r>
    </w:p>
    <w:p w14:paraId="224B59BA" w14:textId="77777777" w:rsidR="0023756C" w:rsidRPr="00FD2544" w:rsidRDefault="0023756C" w:rsidP="00381ED2">
      <w:pPr>
        <w:rPr>
          <w:rFonts w:ascii="Times" w:hAnsi="Times"/>
        </w:rPr>
      </w:pPr>
    </w:p>
    <w:p w14:paraId="3FBDFC94" w14:textId="77777777" w:rsidR="00381ED2" w:rsidRPr="00FD2544" w:rsidRDefault="00381ED2" w:rsidP="00381ED2">
      <w:pPr>
        <w:rPr>
          <w:rFonts w:ascii="Times" w:hAnsi="Times"/>
          <w:b/>
          <w:i/>
        </w:rPr>
      </w:pPr>
    </w:p>
    <w:p w14:paraId="4BBDFB78" w14:textId="76095DC6" w:rsidR="00381ED2" w:rsidRPr="00FD2544" w:rsidRDefault="00381ED2" w:rsidP="00381ED2">
      <w:pPr>
        <w:rPr>
          <w:rFonts w:ascii="Times" w:hAnsi="Times"/>
        </w:rPr>
      </w:pPr>
    </w:p>
    <w:sectPr w:rsidR="00381ED2" w:rsidRPr="00FD2544" w:rsidSect="003C252F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D2"/>
    <w:rsid w:val="00035C01"/>
    <w:rsid w:val="0023756C"/>
    <w:rsid w:val="0024405F"/>
    <w:rsid w:val="00381ED2"/>
    <w:rsid w:val="003A27AE"/>
    <w:rsid w:val="003C252F"/>
    <w:rsid w:val="006E2EFC"/>
    <w:rsid w:val="009078FE"/>
    <w:rsid w:val="00963968"/>
    <w:rsid w:val="009963B5"/>
    <w:rsid w:val="00A95E88"/>
    <w:rsid w:val="00AC31E9"/>
    <w:rsid w:val="00FD2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6797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56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6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56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Macintosh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Ceredi</dc:creator>
  <cp:keywords/>
  <dc:description/>
  <cp:lastModifiedBy>Filippo Teoldi</cp:lastModifiedBy>
  <cp:revision>2</cp:revision>
  <dcterms:created xsi:type="dcterms:W3CDTF">2013-01-07T22:13:00Z</dcterms:created>
  <dcterms:modified xsi:type="dcterms:W3CDTF">2013-01-07T22:13:00Z</dcterms:modified>
</cp:coreProperties>
</file>